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30.07.1994 N 890</w:t>
              <w:br/>
              <w:t xml:space="preserve">(ред. от 14.02.2002)</w:t>
              <w:br/>
              <w:t xml:space="preserve">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июля 1994 г. N 890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ГОСУДАРСТВЕННОЙ ПОДДЕРЖКЕ РАЗВИТИЯ</w:t>
      </w:r>
    </w:p>
    <w:p>
      <w:pPr>
        <w:pStyle w:val="2"/>
        <w:jc w:val="center"/>
      </w:pPr>
      <w:r>
        <w:rPr>
          <w:sz w:val="24"/>
        </w:rPr>
        <w:t xml:space="preserve">МЕДИЦИНСКОЙ ПРОМЫШЛЕННОСТИ И УЛУЧШЕНИИ ОБЕСПЕЧЕНИЯ</w:t>
      </w:r>
    </w:p>
    <w:p>
      <w:pPr>
        <w:pStyle w:val="2"/>
        <w:jc w:val="center"/>
      </w:pPr>
      <w:r>
        <w:rPr>
          <w:sz w:val="24"/>
        </w:rPr>
        <w:t xml:space="preserve">НАСЕЛЕНИЯ И УЧРЕЖДЕНИЙ ЗДРАВООХРАНЕНИЯ ЛЕКАРСТВЕННЫМИ</w:t>
      </w:r>
    </w:p>
    <w:p>
      <w:pPr>
        <w:pStyle w:val="2"/>
        <w:jc w:val="center"/>
      </w:pPr>
      <w:r>
        <w:rPr>
          <w:sz w:val="24"/>
        </w:rPr>
        <w:t xml:space="preserve">СРЕДСТВАМИ И ИЗДЕЛИЯМИ МЕДИЦИНСКОГО НАЗНАЧЕНИЯ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10.07.1995 </w:t>
            </w:r>
            <w:hyperlink w:history="0" r:id="rId7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N 685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27.12.1997 </w:t>
            </w:r>
            <w:hyperlink w:history="0" r:id="rId8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 {КонсультантПлюс}">
              <w:r>
                <w:rPr>
                  <w:sz w:val="24"/>
                  <w:color w:val="0000ff"/>
                </w:rPr>
                <w:t xml:space="preserve">N 1629</w:t>
              </w:r>
            </w:hyperlink>
            <w:r>
              <w:rPr>
                <w:sz w:val="24"/>
                <w:color w:val="392c69"/>
              </w:rPr>
              <w:t xml:space="preserve">, от 03.08.1998 </w:t>
            </w:r>
            <w:hyperlink w:history="0" r:id="rId9" w:tooltip="Постановление Правительства РФ от 03.08.1998 N 882 &quot;О внесении изменения в Постановление Правительства Российской Федерации от 30 июля 1994 г. N 890&quot; {КонсультантПлюс}">
              <w:r>
                <w:rPr>
                  <w:sz w:val="24"/>
                  <w:color w:val="0000ff"/>
                </w:rPr>
                <w:t xml:space="preserve">N 882</w:t>
              </w:r>
            </w:hyperlink>
            <w:r>
              <w:rPr>
                <w:sz w:val="24"/>
                <w:color w:val="392c69"/>
              </w:rPr>
              <w:t xml:space="preserve">, от 05.04.1999 </w:t>
            </w:r>
            <w:hyperlink w:history="0" r:id="rId10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 {КонсультантПлюс}">
              <w:r>
                <w:rPr>
                  <w:sz w:val="24"/>
                  <w:color w:val="0000ff"/>
                </w:rPr>
                <w:t xml:space="preserve">N 374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21.09.2000 </w:t>
            </w:r>
            <w:hyperlink w:history="0" r:id="rId11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sz w:val="24"/>
                  <w:color w:val="0000ff"/>
                </w:rPr>
                <w:t xml:space="preserve">N 707</w:t>
              </w:r>
            </w:hyperlink>
            <w:r>
              <w:rPr>
                <w:sz w:val="24"/>
                <w:color w:val="392c69"/>
              </w:rPr>
              <w:t xml:space="preserve">, от 09.11.2001 </w:t>
            </w:r>
            <w:hyperlink w:history="0" r:id="rId12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782</w:t>
              </w:r>
            </w:hyperlink>
            <w:r>
              <w:rPr>
                <w:sz w:val="24"/>
                <w:color w:val="392c69"/>
              </w:rPr>
              <w:t xml:space="preserve">, от 14.02.2002 </w:t>
            </w:r>
            <w:hyperlink w:history="0" r:id="rId13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N 103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4" w:tooltip="Постановление Правительства РФ от 29.03.1999 N 347 (с изм. от 09.11.2001) &quot;О мерах государственного контроля за ценами на лекарственные средства&quot; (вместе с &quot;Порядком государственной регистрации отпускных цен производителей и установления оптовых и розничных надбавок к отпускным ценам производителей на лекарственные средства, включенные в перечень жизненно необходимых и важнейших лекарственных средств и изделий медицинского назначения&quot;)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29.03.1999 N 347)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Утратил силу. - </w:t>
      </w:r>
      <w:hyperlink w:history="0" r:id="rId15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05.04.1999 N 374.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лечебно - профилактических учреждений здравоохранения: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6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7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Утвердить </w:t>
      </w:r>
      <w:hyperlink w:history="0" w:anchor="P64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history="0" w:anchor="P247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Органам исполнительной власти субъектов Российской Федерации: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осуществлять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8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своевременно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Абзац 5 пункта 4 утратил силу в части жизненно необходимых и важнейших лекарственных средств в связи с изданием </w:t>
            </w:r>
            <w:hyperlink w:history="0" r:id="rId19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09.11.2001 N 782.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w:history="0" r:id="rId20" w:tooltip="Указ Президента РФ от 08.04.1997 N 305 &quot;О первоочередных мерах по предотвращению коррупции и сокращению бюджетных расходов при организации закупки продукции для государственных нужд&quot; (вместе с &quot;Положением об организации закупки товаров, работ и услуг для государственных нужд&quot;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РФ от 03.08.1998 N 882 &quot;О внесении изменения в Постановление Правительства Российской Федерации от 30 июля 1994 г. N 890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03.08.1998 N 882)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27.12.1997 N 1629)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history="0" w:anchor="P64" w:tooltip="ПЕРЕЧЕНЬ">
        <w:r>
          <w:rPr>
            <w:sz w:val="24"/>
            <w:color w:val="0000ff"/>
          </w:rPr>
          <w:t xml:space="preserve">Приложениях N 1</w:t>
        </w:r>
      </w:hyperlink>
      <w:r>
        <w:rPr>
          <w:sz w:val="24"/>
        </w:rPr>
        <w:t xml:space="preserve"> и </w:t>
      </w:r>
      <w:hyperlink w:history="0" w:anchor="P247" w:tooltip="ПЕРЕЧЕНЬ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осуществлять финансовую поддержку предприятий аптечной сети, испытывающих недостаток в оборотных средствах.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и по вопросам, требующим решения Правительства Российской Федерации, внести соответствующий проект постановления;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23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Утратил силу. - </w:t>
      </w:r>
      <w:hyperlink w:history="0" r:id="rId24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санитарно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систему мер, обеспечивающих: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возможность экстренных поставок учреждениям здравоохранения иммунобиологических препаратов и других средств борьбы с эпидемиями;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создание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в установленные сроки освежения неприкосновенных запасов медицинского имущества и мобилизационного резерва.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Утратил силу. - </w:t>
      </w:r>
      <w:hyperlink w:history="0" r:id="rId25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Утратил силу. - </w:t>
      </w:r>
      <w:hyperlink w:history="0" r:id="rId26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Утратил силу. - </w:t>
      </w:r>
      <w:hyperlink w:history="0" r:id="rId27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09.11.2001 N 782.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Признать утратившим силу </w:t>
      </w:r>
      <w:hyperlink w:history="0" r:id="rId28" w:tooltip="Постановление Правительства РФ от 11.12.1992 N 970 (с изм. от 30.07.1993) &quot;О порядке формирования цен на лекарственные средства и изделия медицинского назначения и обеспечении мер по социальной защите населения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В.ЧЕРНОМЫРДИН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июля 1994 г. N 890</w:t>
      </w:r>
    </w:p>
    <w:p>
      <w:pPr>
        <w:pStyle w:val="0"/>
      </w:pPr>
      <w:r>
        <w:rPr>
          <w:sz w:val="24"/>
        </w:rPr>
      </w:r>
    </w:p>
    <w:bookmarkStart w:id="64" w:name="P64"/>
    <w:bookmarkEnd w:id="64"/>
    <w:p>
      <w:pPr>
        <w:pStyle w:val="0"/>
        <w:jc w:val="center"/>
      </w:pPr>
      <w:r>
        <w:rPr>
          <w:sz w:val="24"/>
        </w:rPr>
        <w:t xml:space="preserve">ПЕРЕЧЕНЬ</w:t>
      </w:r>
    </w:p>
    <w:p>
      <w:pPr>
        <w:pStyle w:val="0"/>
        <w:jc w:val="center"/>
      </w:pPr>
      <w:r>
        <w:rPr>
          <w:sz w:val="24"/>
        </w:rPr>
        <w:t xml:space="preserve">ГРУПП НАСЕЛЕНИЯ И КАТЕГОРИЙ ЗАБОЛЕВАНИЙ,</w:t>
      </w:r>
    </w:p>
    <w:p>
      <w:pPr>
        <w:pStyle w:val="0"/>
        <w:jc w:val="center"/>
      </w:pPr>
      <w:r>
        <w:rPr>
          <w:sz w:val="24"/>
        </w:rPr>
        <w:t xml:space="preserve">ПРИ АМБУЛАТОРНОМ ЛЕЧЕНИИ КОТОРЫХ ЛЕКАРСТВЕННЫЕ СРЕДСТВА</w:t>
      </w:r>
    </w:p>
    <w:p>
      <w:pPr>
        <w:pStyle w:val="0"/>
        <w:jc w:val="center"/>
      </w:pPr>
      <w:r>
        <w:rPr>
          <w:sz w:val="24"/>
        </w:rPr>
        <w:t xml:space="preserve">И ИЗДЕЛИЯ МЕДИЦИНСКОГО НАЗНАЧЕНИЯ ОТПУСКАЮТСЯ</w:t>
      </w:r>
    </w:p>
    <w:p>
      <w:pPr>
        <w:pStyle w:val="0"/>
        <w:jc w:val="center"/>
      </w:pPr>
      <w:r>
        <w:rPr>
          <w:sz w:val="24"/>
        </w:rPr>
        <w:t xml:space="preserve">ПО РЕЦЕПТАМ ВРАЧЕЙ БЕСПЛАТНО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10.07.1995 </w:t>
            </w:r>
            <w:hyperlink w:history="0" r:id="rId2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N 685,</w:t>
              </w:r>
            </w:hyperlink>
            <w:r>
              <w:rPr>
                <w:sz w:val="24"/>
                <w:color w:val="392c69"/>
              </w:rPr>
              <w:t xml:space="preserve"> от 21.09.2000 </w:t>
            </w:r>
            <w:hyperlink w:history="0" r:id="rId30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sz w:val="24"/>
                  <w:color w:val="0000ff"/>
                </w:rPr>
                <w:t xml:space="preserve">N 707,</w:t>
              </w:r>
            </w:hyperlink>
            <w:r>
              <w:rPr>
                <w:sz w:val="24"/>
                <w:color w:val="392c69"/>
              </w:rPr>
              <w:t xml:space="preserve"> от 14.02.2002 </w:t>
            </w:r>
            <w:hyperlink w:history="0" r:id="rId31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N 103)</w:t>
              </w:r>
            </w:hyperlink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65"/>
        <w:gridCol w:w="3960"/>
      </w:tblGrid>
      <w:tr>
        <w:tblPrEx>
          <w:tblBorders>
            <w:insideH w:val="single" w:sz="4"/>
          </w:tblBorders>
        </w:tblPrEx>
        <w:tc>
          <w:tcPr>
            <w:tcW w:w="6765" w:type="dxa"/>
            <w:tcBorders>
              <w:top w:val="single" w:sz="4"/>
              <w:bottom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</w:r>
          </w:p>
        </w:tc>
        <w:tc>
          <w:tcPr>
            <w:tcW w:w="396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лекарственных средств и изделий медицинского назначения</w:t>
            </w:r>
          </w:p>
        </w:tc>
      </w:tr>
      <w:tr>
        <w:tc>
          <w:tcPr>
            <w:tcW w:w="6765" w:type="dxa"/>
            <w:tcBorders>
              <w:top w:val="single" w:sz="4"/>
              <w:bottom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Группы населения</w:t>
            </w:r>
          </w:p>
        </w:tc>
        <w:tc>
          <w:tcPr>
            <w:tcW w:w="396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Участники гражданской и Великой Отечественной войн: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лечебные минеральные воды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"Варитекс", "Жибо" и другие, магнитофорные аппликаторы, противоболевые стимуляторы марок ЭТНС-100-1 и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10.07.1995 N 685)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10.07.1995 N 685)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(абзац введен </w:t>
            </w:r>
            <w:hyperlink w:history="0" r:id="rId36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РФ от 10.07.1995 N 685)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10.07.1995 N 685)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21.09.2000 N 707)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летно - подъемный, инженерно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средства профилактики, перевязочный материал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средства профилактики, перевязочный материал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w:history="0" r:id="rId39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18</w:t>
              </w:r>
            </w:hyperlink>
            <w:r>
              <w:rPr>
                <w:sz w:val="24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14.02.2002 N 103)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w:history="0" r:id="rId41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18</w:t>
              </w:r>
            </w:hyperlink>
            <w:r>
              <w:rPr>
                <w:sz w:val="24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14.02.2002 N 103)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w:history="0" r:id="rId43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18</w:t>
              </w:r>
            </w:hyperlink>
            <w:r>
              <w:rPr>
                <w:sz w:val="24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>
        <w:tc>
          <w:tcPr>
            <w:gridSpan w:val="2"/>
            <w:tcW w:w="1072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РФ от 14.02.2002 N 103)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Противоглистные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Категории заболеваний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Детские церебральные параличи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 для лечения данной категории заболеваний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Гепатоцеребральная дистрофия и фенилкетонурия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Муковисцидоз (больным детям)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Ферменты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Острая перемежающаяся порфирия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Анальгетики, B-блокаторы, фосфаден, рибоксин, андрогены, аденил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СПИД, ВИЧ - инфицированные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Онкологические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перевязочные средства инкурабельным онкологическим больным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Гематологические заболевания, гемобластозы, цитопения, наследственные гемопатии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Цитостатики, иммунодепрессанты, иммунокорректоры,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Лучевая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средства, необходимые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Лепра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Туберкулез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Противотуберкулезные препараты, гепатопротекторы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Тяжелая форма бруцеллеза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Антибиотики, анальгетики, нестероидные и стероидные противовоспалительные препараты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Системные хронические тяжелые заболевания кожи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Бронхиальная астма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Стероидные гормоны, цитостатики, препараты коллоидного золота, противовоспалительные нестероидные препараты, антибиотики, антигистаминные препараты, сердечные гликозиды, коронаролитики, мочегонные, антагонисты Ca, препараты K, хондропротекторы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Инфаркт миокарда (первые шесть месяцев)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средства, необходимые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Антикоагулянты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Пересадка органов и тканей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Иммунодепрессанты, цитостатики, стероидные гормоны, противогрибковые, противогерпетические и противоиммуновирусные препараты, антибиотики, уросептики, антикоагулянты, дезагреганты, коронаролитики, антагонисты Ca, препараты K, гипотензивные препараты, спазмолитики, диуретики, гепатопротекторы, ферменты поджелудочной железы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Диабет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средства, этиловый спирт (100 г в месяц), инсулиновые шприцы, шприцы типа "Новопен", "Пливапен" 1 и 2, иглы к ним, средства диагностики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Гипофизарный нанизм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Анаболические стероиды, соматотропный гормон, половые гормоны, инсулин, тиреоидные препараты, поливитамины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Преждевременное половое развитие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Стероидные гормоны, парлодел, андрокур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Рассеянный склероз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средства, необходимые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Миастения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Антихолинэстеразные лекарственные средства, стероидные гормоны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Миопатия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средства, необходимые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Мозжечковая атаксия Мари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Лекарственные средства, необходимые для лечения данного заболевания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Болезнь Паркинсона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Противопаркинсонические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Хронические урологические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Катетеры Пеццера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Сифилис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Антибиотики, препараты висмута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Глаукома, катаракта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Антихолинэстеразные, холиномиметические, дегидратационные, мочегонные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Психические заболевания (инвалидам I и II групп, а также больным, работающим в лечебно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  <w:tr>
        <w:tc>
          <w:tcPr>
            <w:tcW w:w="6765" w:type="dxa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Аддисонова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Гормоны коры надпочечников (минерало- и глюкокортикоиды)</w:t>
            </w:r>
          </w:p>
        </w:tc>
      </w:tr>
      <w:tr>
        <w:tc>
          <w:tcPr>
            <w:tcW w:w="6765" w:type="dxa"/>
            <w:tcBorders>
              <w:top w:val="nil"/>
              <w:bottom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Шизофрения и эпилепсия</w:t>
            </w:r>
          </w:p>
        </w:tc>
        <w:tc>
          <w:tcPr>
            <w:tcW w:w="396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 лекарственные средства</w:t>
            </w:r>
          </w:p>
        </w:tc>
      </w:tr>
    </w:tbl>
    <w:p>
      <w:pPr>
        <w:sectPr>
          <w:headerReference w:type="default" r:id="rId32"/>
          <w:headerReference w:type="first" r:id="rId32"/>
          <w:footerReference w:type="default" r:id="rId33"/>
          <w:footerReference w:type="first" r:id="rId33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июля 1994 г. N 890</w:t>
      </w:r>
    </w:p>
    <w:p>
      <w:pPr>
        <w:pStyle w:val="0"/>
      </w:pPr>
      <w:r>
        <w:rPr>
          <w:sz w:val="24"/>
        </w:rPr>
      </w:r>
    </w:p>
    <w:bookmarkStart w:id="247" w:name="P247"/>
    <w:bookmarkEnd w:id="247"/>
    <w:p>
      <w:pPr>
        <w:pStyle w:val="0"/>
        <w:jc w:val="center"/>
      </w:pPr>
      <w:r>
        <w:rPr>
          <w:sz w:val="24"/>
        </w:rPr>
        <w:t xml:space="preserve">ПЕРЕЧЕНЬ</w:t>
      </w:r>
    </w:p>
    <w:p>
      <w:pPr>
        <w:pStyle w:val="0"/>
        <w:jc w:val="center"/>
      </w:pPr>
      <w:r>
        <w:rPr>
          <w:sz w:val="24"/>
        </w:rPr>
        <w:t xml:space="preserve">ГРУПП НАСЕЛЕНИЯ, ПРИ АМБУЛАТОРНОМ ЛЕЧЕНИИ КОТОРЫХ</w:t>
      </w:r>
    </w:p>
    <w:p>
      <w:pPr>
        <w:pStyle w:val="0"/>
        <w:jc w:val="center"/>
      </w:pPr>
      <w:r>
        <w:rPr>
          <w:sz w:val="24"/>
        </w:rPr>
        <w:t xml:space="preserve">ЛЕКАРСТВЕННЫЕ СРЕДСТВА ОТПУСКАЮТСЯ ПО РЕЦЕПТАМ ВРАЧЕЙ</w:t>
      </w:r>
    </w:p>
    <w:p>
      <w:pPr>
        <w:pStyle w:val="0"/>
        <w:jc w:val="center"/>
      </w:pPr>
      <w:r>
        <w:rPr>
          <w:sz w:val="24"/>
        </w:rPr>
        <w:t xml:space="preserve">С 50-ПРОЦЕНТНОЙ СКИДКОЙ СО СВОБОДНЫХ ЦЕН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4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Пенсионеры, получающие пенсию по старости, инвалидности или по случаю потери кормильца в минимальных размерах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Работающие инвалиды II группы, инвалиды III группы, признанные в установленном порядке безработными &lt;*&gt;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военно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6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10.07.1995 N 685)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7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10.07.1995 N 685)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8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10.07.1995 N 685)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4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10.07.1995 N 685)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  <w:br/>
            <w:t>(ред. от 14.02.2002)</w:t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  <w:br/>
            <w:t>(ред. от 14.02.2002)</w:t>
            <w:br/>
            <w:t>"О государственной поддержке развития медицинско...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7115&amp;date=28.10.2025&amp;dst=100005&amp;field=134" TargetMode = "External"/>
	<Relationship Id="rId8" Type="http://schemas.openxmlformats.org/officeDocument/2006/relationships/hyperlink" Target="https://login.consultant.ru/link/?req=doc&amp;base=LAW&amp;n=17259&amp;date=28.10.2025&amp;dst=100005&amp;field=134" TargetMode = "External"/>
	<Relationship Id="rId9" Type="http://schemas.openxmlformats.org/officeDocument/2006/relationships/hyperlink" Target="https://login.consultant.ru/link/?req=doc&amp;base=LAW&amp;n=19662&amp;date=28.10.2025&amp;dst=100005&amp;field=134" TargetMode = "External"/>
	<Relationship Id="rId10" Type="http://schemas.openxmlformats.org/officeDocument/2006/relationships/hyperlink" Target="https://login.consultant.ru/link/?req=doc&amp;base=LAW&amp;n=154421&amp;date=28.10.2025&amp;dst=100059&amp;field=134" TargetMode = "External"/>
	<Relationship Id="rId11" Type="http://schemas.openxmlformats.org/officeDocument/2006/relationships/hyperlink" Target="https://login.consultant.ru/link/?req=doc&amp;base=LAW&amp;n=132082&amp;date=28.10.2025&amp;dst=100011&amp;field=134" TargetMode = "External"/>
	<Relationship Id="rId12" Type="http://schemas.openxmlformats.org/officeDocument/2006/relationships/hyperlink" Target="https://login.consultant.ru/link/?req=doc&amp;base=LAW&amp;n=96100&amp;date=28.10.2025&amp;dst=100023&amp;field=134" TargetMode = "External"/>
	<Relationship Id="rId13" Type="http://schemas.openxmlformats.org/officeDocument/2006/relationships/hyperlink" Target="https://login.consultant.ru/link/?req=doc&amp;base=LAW&amp;n=51847&amp;date=28.10.2025&amp;dst=100006&amp;field=134" TargetMode = "External"/>
	<Relationship Id="rId14" Type="http://schemas.openxmlformats.org/officeDocument/2006/relationships/hyperlink" Target="https://login.consultant.ru/link/?req=doc&amp;base=LAW&amp;n=22462&amp;date=28.10.2025&amp;dst=100013&amp;field=134" TargetMode = "External"/>
	<Relationship Id="rId15" Type="http://schemas.openxmlformats.org/officeDocument/2006/relationships/hyperlink" Target="https://login.consultant.ru/link/?req=doc&amp;base=LAW&amp;n=154421&amp;date=28.10.2025&amp;dst=100059&amp;field=134" TargetMode = "External"/>
	<Relationship Id="rId16" Type="http://schemas.openxmlformats.org/officeDocument/2006/relationships/hyperlink" Target="https://login.consultant.ru/link/?req=doc&amp;base=LAW&amp;n=96100&amp;date=28.10.2025&amp;dst=100023&amp;field=134" TargetMode = "External"/>
	<Relationship Id="rId17" Type="http://schemas.openxmlformats.org/officeDocument/2006/relationships/hyperlink" Target="https://login.consultant.ru/link/?req=doc&amp;base=LAW&amp;n=96100&amp;date=28.10.2025&amp;dst=100023&amp;field=134" TargetMode = "External"/>
	<Relationship Id="rId18" Type="http://schemas.openxmlformats.org/officeDocument/2006/relationships/hyperlink" Target="https://login.consultant.ru/link/?req=doc&amp;base=LAW&amp;n=96100&amp;date=28.10.2025&amp;dst=100023&amp;field=134" TargetMode = "External"/>
	<Relationship Id="rId19" Type="http://schemas.openxmlformats.org/officeDocument/2006/relationships/hyperlink" Target="https://login.consultant.ru/link/?req=doc&amp;base=LAW&amp;n=96100&amp;date=28.10.2025&amp;dst=100023&amp;field=134" TargetMode = "External"/>
	<Relationship Id="rId20" Type="http://schemas.openxmlformats.org/officeDocument/2006/relationships/hyperlink" Target="https://login.consultant.ru/link/?req=doc&amp;base=LAW&amp;n=14009&amp;date=28.10.2025&amp;dst=100023&amp;field=134" TargetMode = "External"/>
	<Relationship Id="rId21" Type="http://schemas.openxmlformats.org/officeDocument/2006/relationships/hyperlink" Target="https://login.consultant.ru/link/?req=doc&amp;base=LAW&amp;n=19662&amp;date=28.10.2025&amp;dst=100005&amp;field=134" TargetMode = "External"/>
	<Relationship Id="rId22" Type="http://schemas.openxmlformats.org/officeDocument/2006/relationships/hyperlink" Target="https://login.consultant.ru/link/?req=doc&amp;base=LAW&amp;n=17259&amp;date=28.10.2025&amp;dst=100005&amp;field=134" TargetMode = "External"/>
	<Relationship Id="rId23" Type="http://schemas.openxmlformats.org/officeDocument/2006/relationships/hyperlink" Target="https://login.consultant.ru/link/?req=doc&amp;base=LAW&amp;n=96100&amp;date=28.10.2025&amp;dst=100023&amp;field=134" TargetMode = "External"/>
	<Relationship Id="rId24" Type="http://schemas.openxmlformats.org/officeDocument/2006/relationships/hyperlink" Target="https://login.consultant.ru/link/?req=doc&amp;base=LAW&amp;n=96100&amp;date=28.10.2025&amp;dst=100023&amp;field=134" TargetMode = "External"/>
	<Relationship Id="rId25" Type="http://schemas.openxmlformats.org/officeDocument/2006/relationships/hyperlink" Target="https://login.consultant.ru/link/?req=doc&amp;base=LAW&amp;n=96100&amp;date=28.10.2025&amp;dst=100023&amp;field=134" TargetMode = "External"/>
	<Relationship Id="rId26" Type="http://schemas.openxmlformats.org/officeDocument/2006/relationships/hyperlink" Target="https://login.consultant.ru/link/?req=doc&amp;base=LAW&amp;n=96100&amp;date=28.10.2025&amp;dst=100023&amp;field=134" TargetMode = "External"/>
	<Relationship Id="rId27" Type="http://schemas.openxmlformats.org/officeDocument/2006/relationships/hyperlink" Target="https://login.consultant.ru/link/?req=doc&amp;base=LAW&amp;n=96100&amp;date=28.10.2025&amp;dst=100023&amp;field=134" TargetMode = "External"/>
	<Relationship Id="rId28" Type="http://schemas.openxmlformats.org/officeDocument/2006/relationships/hyperlink" Target="https://login.consultant.ru/link/?req=doc&amp;base=LAW&amp;n=1247&amp;date=28.10.2025" TargetMode = "External"/>
	<Relationship Id="rId29" Type="http://schemas.openxmlformats.org/officeDocument/2006/relationships/hyperlink" Target="https://login.consultant.ru/link/?req=doc&amp;base=LAW&amp;n=7115&amp;date=28.10.2025&amp;dst=100008&amp;field=134" TargetMode = "External"/>
	<Relationship Id="rId30" Type="http://schemas.openxmlformats.org/officeDocument/2006/relationships/hyperlink" Target="https://login.consultant.ru/link/?req=doc&amp;base=LAW&amp;n=132082&amp;date=28.10.2025&amp;dst=100011&amp;field=134" TargetMode = "External"/>
	<Relationship Id="rId31" Type="http://schemas.openxmlformats.org/officeDocument/2006/relationships/hyperlink" Target="https://login.consultant.ru/link/?req=doc&amp;base=LAW&amp;n=51847&amp;date=28.10.2025&amp;dst=100006&amp;field=134" TargetMode = "External"/>
	<Relationship Id="rId32" Type="http://schemas.openxmlformats.org/officeDocument/2006/relationships/header" Target="header2.xml"/>
	<Relationship Id="rId33" Type="http://schemas.openxmlformats.org/officeDocument/2006/relationships/footer" Target="footer2.xml"/>
	<Relationship Id="rId34" Type="http://schemas.openxmlformats.org/officeDocument/2006/relationships/hyperlink" Target="https://login.consultant.ru/link/?req=doc&amp;base=LAW&amp;n=7115&amp;date=28.10.2025&amp;dst=100010&amp;field=134" TargetMode = "External"/>
	<Relationship Id="rId35" Type="http://schemas.openxmlformats.org/officeDocument/2006/relationships/hyperlink" Target="https://login.consultant.ru/link/?req=doc&amp;base=LAW&amp;n=7115&amp;date=28.10.2025&amp;dst=100010&amp;field=134" TargetMode = "External"/>
	<Relationship Id="rId36" Type="http://schemas.openxmlformats.org/officeDocument/2006/relationships/hyperlink" Target="https://login.consultant.ru/link/?req=doc&amp;base=LAW&amp;n=7115&amp;date=28.10.2025&amp;dst=100010&amp;field=134" TargetMode = "External"/>
	<Relationship Id="rId37" Type="http://schemas.openxmlformats.org/officeDocument/2006/relationships/hyperlink" Target="https://login.consultant.ru/link/?req=doc&amp;base=LAW&amp;n=7115&amp;date=28.10.2025&amp;dst=100159&amp;field=134" TargetMode = "External"/>
	<Relationship Id="rId38" Type="http://schemas.openxmlformats.org/officeDocument/2006/relationships/hyperlink" Target="https://login.consultant.ru/link/?req=doc&amp;base=LAW&amp;n=132082&amp;date=28.10.2025&amp;dst=100011&amp;field=134" TargetMode = "External"/>
	<Relationship Id="rId39" Type="http://schemas.openxmlformats.org/officeDocument/2006/relationships/hyperlink" Target="https://login.consultant.ru/link/?req=doc&amp;base=LAW&amp;n=511225&amp;date=28.10.2025&amp;dst=100214&amp;field=134" TargetMode = "External"/>
	<Relationship Id="rId40" Type="http://schemas.openxmlformats.org/officeDocument/2006/relationships/hyperlink" Target="https://login.consultant.ru/link/?req=doc&amp;base=LAW&amp;n=51847&amp;date=28.10.2025&amp;dst=100007&amp;field=134" TargetMode = "External"/>
	<Relationship Id="rId41" Type="http://schemas.openxmlformats.org/officeDocument/2006/relationships/hyperlink" Target="https://login.consultant.ru/link/?req=doc&amp;base=LAW&amp;n=511225&amp;date=28.10.2025&amp;dst=100214&amp;field=134" TargetMode = "External"/>
	<Relationship Id="rId42" Type="http://schemas.openxmlformats.org/officeDocument/2006/relationships/hyperlink" Target="https://login.consultant.ru/link/?req=doc&amp;base=LAW&amp;n=51847&amp;date=28.10.2025&amp;dst=100007&amp;field=134" TargetMode = "External"/>
	<Relationship Id="rId43" Type="http://schemas.openxmlformats.org/officeDocument/2006/relationships/hyperlink" Target="https://login.consultant.ru/link/?req=doc&amp;base=LAW&amp;n=511225&amp;date=28.10.2025&amp;dst=100214&amp;field=134" TargetMode = "External"/>
	<Relationship Id="rId44" Type="http://schemas.openxmlformats.org/officeDocument/2006/relationships/hyperlink" Target="https://login.consultant.ru/link/?req=doc&amp;base=LAW&amp;n=51847&amp;date=28.10.2025&amp;dst=100007&amp;field=134" TargetMode = "External"/>
	<Relationship Id="rId45" Type="http://schemas.openxmlformats.org/officeDocument/2006/relationships/hyperlink" Target="https://login.consultant.ru/link/?req=doc&amp;base=LAW&amp;n=7115&amp;date=28.10.2025&amp;dst=100205&amp;field=134" TargetMode = "External"/>
	<Relationship Id="rId46" Type="http://schemas.openxmlformats.org/officeDocument/2006/relationships/hyperlink" Target="https://login.consultant.ru/link/?req=doc&amp;base=LAW&amp;n=7115&amp;date=28.10.2025&amp;dst=100205&amp;field=134" TargetMode = "External"/>
	<Relationship Id="rId47" Type="http://schemas.openxmlformats.org/officeDocument/2006/relationships/hyperlink" Target="https://login.consultant.ru/link/?req=doc&amp;base=LAW&amp;n=7115&amp;date=28.10.2025&amp;dst=100205&amp;field=134" TargetMode = "External"/>
	<Relationship Id="rId48" Type="http://schemas.openxmlformats.org/officeDocument/2006/relationships/hyperlink" Target="https://login.consultant.ru/link/?req=doc&amp;base=LAW&amp;n=7115&amp;date=28.10.2025&amp;dst=100205&amp;field=134" TargetMode = "External"/>
	<Relationship Id="rId49" Type="http://schemas.openxmlformats.org/officeDocument/2006/relationships/hyperlink" Target="https://login.consultant.ru/link/?req=doc&amp;base=LAW&amp;n=7115&amp;date=28.10.2025&amp;dst=100209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30.07.1994 N 890
(ред. от 14.02.2002)
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</dc:title>
  <dcterms:created xsi:type="dcterms:W3CDTF">2025-10-28T12:09:13Z</dcterms:created>
</cp:coreProperties>
</file>